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Changed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1 Peter 1:3–7 (ESV)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Hopeless in the garden.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Genesis 3:6–10 (NLT)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Sin left man naked, shameful and </w:t>
      </w:r>
      <w:r w:rsidDel="00000000" w:rsidR="00000000" w:rsidRPr="00000000">
        <w:rPr>
          <w:u w:val="single"/>
          <w:rtl w:val="0"/>
        </w:rPr>
        <w:t xml:space="preserve">separated </w:t>
      </w:r>
      <w:r w:rsidDel="00000000" w:rsidR="00000000" w:rsidRPr="00000000">
        <w:rPr>
          <w:rtl w:val="0"/>
        </w:rPr>
        <w:t xml:space="preserve">from God.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Sin brought sickness, suffering, heartache and </w:t>
      </w:r>
      <w:r w:rsidDel="00000000" w:rsidR="00000000" w:rsidRPr="00000000">
        <w:rPr>
          <w:u w:val="single"/>
          <w:rtl w:val="0"/>
        </w:rPr>
        <w:t xml:space="preserve">brokenness </w:t>
      </w:r>
      <w:r w:rsidDel="00000000" w:rsidR="00000000" w:rsidRPr="00000000">
        <w:rPr>
          <w:rtl w:val="0"/>
        </w:rPr>
        <w:t xml:space="preserve">into the world.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Sin brought </w:t>
      </w:r>
      <w:r w:rsidDel="00000000" w:rsidR="00000000" w:rsidRPr="00000000">
        <w:rPr>
          <w:u w:val="single"/>
          <w:rtl w:val="0"/>
        </w:rPr>
        <w:t xml:space="preserve">death </w:t>
      </w:r>
      <w:r w:rsidDel="00000000" w:rsidR="00000000" w:rsidRPr="00000000">
        <w:rPr>
          <w:rtl w:val="0"/>
        </w:rPr>
        <w:t xml:space="preserve">into the world.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Hope in the graveyard.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is our </w:t>
      </w:r>
      <w:r w:rsidDel="00000000" w:rsidR="00000000" w:rsidRPr="00000000">
        <w:rPr>
          <w:u w:val="single"/>
          <w:rtl w:val="0"/>
        </w:rPr>
        <w:t xml:space="preserve">living </w:t>
      </w:r>
      <w:r w:rsidDel="00000000" w:rsidR="00000000" w:rsidRPr="00000000">
        <w:rPr>
          <w:rtl w:val="0"/>
        </w:rPr>
        <w:t xml:space="preserve">hope in a hopeless world.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 can now be </w:t>
      </w:r>
      <w:r w:rsidDel="00000000" w:rsidR="00000000" w:rsidRPr="00000000">
        <w:rPr>
          <w:u w:val="single"/>
          <w:rtl w:val="0"/>
        </w:rPr>
        <w:t xml:space="preserve">born </w:t>
      </w:r>
      <w:r w:rsidDel="00000000" w:rsidR="00000000" w:rsidRPr="00000000">
        <w:rPr>
          <w:rtl w:val="0"/>
        </w:rPr>
        <w:t xml:space="preserve">again. John 3:3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conquered </w:t>
      </w:r>
      <w:r w:rsidDel="00000000" w:rsidR="00000000" w:rsidRPr="00000000">
        <w:rPr>
          <w:u w:val="single"/>
          <w:rtl w:val="0"/>
        </w:rPr>
        <w:t xml:space="preserve">death </w:t>
      </w:r>
      <w:r w:rsidDel="00000000" w:rsidR="00000000" w:rsidRPr="00000000">
        <w:rPr>
          <w:rtl w:val="0"/>
        </w:rPr>
        <w:t xml:space="preserve">so we can live forever with Him.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Hebrews 2:14–15 (NLT)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Hope in a new residence.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Jesus has an </w:t>
      </w:r>
      <w:r w:rsidDel="00000000" w:rsidR="00000000" w:rsidRPr="00000000">
        <w:rPr>
          <w:u w:val="single"/>
          <w:rtl w:val="0"/>
        </w:rPr>
        <w:t xml:space="preserve">inheritance </w:t>
      </w:r>
      <w:r w:rsidDel="00000000" w:rsidR="00000000" w:rsidRPr="00000000">
        <w:rPr>
          <w:rtl w:val="0"/>
        </w:rPr>
        <w:t xml:space="preserve">for all those who are born again. 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John 14:1–4 (KJV)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Live with a </w:t>
      </w:r>
      <w:r w:rsidDel="00000000" w:rsidR="00000000" w:rsidRPr="00000000">
        <w:rPr>
          <w:u w:val="single"/>
          <w:rtl w:val="0"/>
        </w:rPr>
        <w:t xml:space="preserve">hopeful </w:t>
      </w:r>
      <w:r w:rsidDel="00000000" w:rsidR="00000000" w:rsidRPr="00000000">
        <w:rPr>
          <w:rtl w:val="0"/>
        </w:rPr>
        <w:t xml:space="preserve">heart, not a </w:t>
      </w:r>
      <w:r w:rsidDel="00000000" w:rsidR="00000000" w:rsidRPr="00000000">
        <w:rPr>
          <w:u w:val="single"/>
          <w:rtl w:val="0"/>
        </w:rPr>
        <w:t xml:space="preserve">troubled </w:t>
      </w:r>
      <w:r w:rsidDel="00000000" w:rsidR="00000000" w:rsidRPr="00000000">
        <w:rPr>
          <w:rtl w:val="0"/>
        </w:rPr>
        <w:t xml:space="preserve">heart.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